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3A53" w14:textId="3480E1A1" w:rsid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3D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E180AC" wp14:editId="7208E1F1">
            <wp:simplePos x="0" y="0"/>
            <wp:positionH relativeFrom="page">
              <wp:align>right</wp:align>
            </wp:positionH>
            <wp:positionV relativeFrom="paragraph">
              <wp:posOffset>-717550</wp:posOffset>
            </wp:positionV>
            <wp:extent cx="7543800" cy="1394489"/>
            <wp:effectExtent l="0" t="0" r="0" b="0"/>
            <wp:wrapNone/>
            <wp:docPr id="1" name="Рисунок 1" descr="C:\Users\Manager\Desktop\брошюра Наш город_КР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брошюра Наш город_КРИ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9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E5670" w14:textId="7946E372" w:rsid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9087AC" w14:textId="56B1A3AE" w:rsid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12E03" w14:textId="5E269E45" w:rsid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F779E" w14:textId="4A27BB46" w:rsidR="00BE23DD" w:rsidRP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16713C" w14:textId="0EF558D3" w:rsidR="00BE23DD" w:rsidRP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E23DD" w:rsidRPr="00BE23DD" w14:paraId="013E33AF" w14:textId="77777777" w:rsidTr="00CC4F42">
        <w:tc>
          <w:tcPr>
            <w:tcW w:w="4672" w:type="dxa"/>
          </w:tcPr>
          <w:p w14:paraId="7C02DC51" w14:textId="59D0D728" w:rsidR="00BE23DD" w:rsidRPr="00BE23DD" w:rsidRDefault="00BE23DD" w:rsidP="00BE23D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14:paraId="13D58439" w14:textId="77777777" w:rsidR="00BE23DD" w:rsidRPr="00BE23DD" w:rsidRDefault="00BE23DD" w:rsidP="00BE23D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A518429" w14:textId="425E3E17" w:rsidR="00BE23DD" w:rsidRPr="00BE23DD" w:rsidRDefault="00BE23DD" w:rsidP="00BE2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AA46E41" w14:textId="77777777" w:rsidR="005D3FAB" w:rsidRDefault="005D3FAB" w:rsidP="00400D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0B42F0" w14:textId="77777777" w:rsidR="005D3FAB" w:rsidRPr="005D3FAB" w:rsidRDefault="005D3FAB" w:rsidP="005D3F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14:paraId="6313F1D6" w14:textId="77777777" w:rsidR="005D3FAB" w:rsidRPr="005D3FAB" w:rsidRDefault="005D3FAB" w:rsidP="005D3F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319A4D" w14:textId="77777777" w:rsidR="005D3FAB" w:rsidRPr="005D3FAB" w:rsidRDefault="005D3FAB" w:rsidP="005D3F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>о проведении на территории города Челябинска и Челябинской области конкурса социальной рекламы «Не будь равнодушным!»</w:t>
      </w:r>
    </w:p>
    <w:p w14:paraId="7CF9439A" w14:textId="77777777" w:rsidR="005D3FAB" w:rsidRPr="005D3FAB" w:rsidRDefault="005D3FAB" w:rsidP="005D3F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A35DAA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1. Общие положения Настоящее Положение регламентирует статус и порядок проведения конкурса «Не будь равнодушным!» (далее - Конкурс), требования к участникам и работам Конкурса, порядок их предоставления на Конкурс, сроки проведения Конкурса и действует до завершения конкурсных мероприятий. Под понятием «социальная реклама» организаторы Конкурса понимают информацию, направленную на решение социальных проблем, содействие спортивно-оздоровительной, духовно-просветительской, благотворительной и иной гуманистической деятельности общества, основывающейся на выражении устоев нравственности в наиболее позитивной, лаконичной, доходчивой и толерантной форме. </w:t>
      </w:r>
    </w:p>
    <w:p w14:paraId="734CF9D4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2. Цель Конкурса Конкурс проводится в целях создания качественных продуктов социальной рекламы антинаркотической направленности, мотивирующих на формирование здорового и позитивного отношения к жизни. </w:t>
      </w:r>
    </w:p>
    <w:p w14:paraId="6B192743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3. Задачи Конкурса </w:t>
      </w:r>
    </w:p>
    <w:p w14:paraId="3F04144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- вовлечение молодежи в такой вид деятельности как создание социальной рекламы; </w:t>
      </w:r>
    </w:p>
    <w:p w14:paraId="1A8AA0AB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- содействие молодежи в агитации населения за здоровый образ жизни; </w:t>
      </w:r>
    </w:p>
    <w:p w14:paraId="53426E6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- привлечение интереса молодёжи и общественности к проблемам наркомании; </w:t>
      </w:r>
    </w:p>
    <w:p w14:paraId="36932F2E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- продвижение посредством социальной рекламы идей первичной профилактики наркомании; - создание образцов эффективной социальной рекламы, способствующих повышению социальной активности и объединению населения для решения социальных проблем. </w:t>
      </w:r>
    </w:p>
    <w:p w14:paraId="4785BA8C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4. Организаторы и участники Конкурса Организатором конкурса является Челябинская региональная общественная организация по профилактике асоциальных явлений «Наш город», которая обеспечивают равные условия для всех участников Конкурса. </w:t>
      </w:r>
    </w:p>
    <w:p w14:paraId="70526798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Для участия в конкурсе приглашаются учащиеся общеобразовательных организаций города Челябинска, муниципальных образований Челябинской области, студенты образовательных организаций, а также инициативные и </w:t>
      </w:r>
      <w:r w:rsidRPr="005D3F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творческие объединения, общественные организации (возраст участника от 14 лет до 30 лет). </w:t>
      </w:r>
    </w:p>
    <w:p w14:paraId="245D312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>Для решения организационных вопросов и обеспечения функционирования всех рабочих органов Конкурса создается Организационный комитет Конкурса (далее - Оргкомитет), который осуществляет координацию проведения Конкурса, а также формирует состав экспертной комиссии из числа специалистов, занимающихся вопросами, связанными с обозначенной тематикой.</w:t>
      </w:r>
    </w:p>
    <w:p w14:paraId="26334D4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5. Порядок проведения Конкурса Конкурс проводится в двух категориях («Организация», «Лидер») в три этапа по следующим номинациям: «Доброе сердце», «Быть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здорОвым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!», «Социальный плакат». </w:t>
      </w:r>
    </w:p>
    <w:p w14:paraId="1927974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gramStart"/>
      <w:r w:rsidRPr="005D3FA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категорию «Организация» направляют свои заявки представители общественных объединений, образовательные, спортивно-оздоровительные организации и учреждения культуры, а также волонтерские группы, основная деятельность которых заключается в пропаганде здорового образа жизни и профилактики асоциальных явлений. </w:t>
      </w:r>
    </w:p>
    <w:p w14:paraId="1EE3180C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В категорию «Лидер» направляют </w:t>
      </w:r>
      <w:proofErr w:type="gramStart"/>
      <w:r w:rsidRPr="005D3FAB">
        <w:rPr>
          <w:rFonts w:ascii="Times New Roman" w:eastAsia="Calibri" w:hAnsi="Times New Roman" w:cs="Times New Roman"/>
          <w:sz w:val="28"/>
          <w:szCs w:val="28"/>
        </w:rPr>
        <w:t>заявки</w:t>
      </w:r>
      <w:proofErr w:type="gram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учащиеся общеобразовательных организаций города Челябинска и Челябинской области, студенты образовательных организаций, а также инициативные и творческие участники. </w:t>
      </w:r>
    </w:p>
    <w:p w14:paraId="091E400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На Конкурс в номинацию «Доброе сердце», предоставляются рассказ собственного или коллективного сочинения, не более 1000 знаков. </w:t>
      </w:r>
    </w:p>
    <w:p w14:paraId="688A3051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В номинации «Быть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здорОвым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>!» предоставляются видеоролики, хронометраж которых не превышает 1 минуты. Сценарий к видеоролику должен быть рассчитан на трансляцию видеоролика, продолжительность которого составит не более 1минуты.</w:t>
      </w:r>
    </w:p>
    <w:p w14:paraId="186C77FB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Работа в рамках номинации «Социальный плакат» должна сопровождаться лозунгом «Не будь равнодушным!» или иным авторским текстом. </w:t>
      </w:r>
    </w:p>
    <w:p w14:paraId="1443A8E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1 этап - номинация «Доброе сердце». </w:t>
      </w:r>
    </w:p>
    <w:p w14:paraId="02B2B1A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1 часть – подготовительная - подготовка Положения Конкурса, разработка концепции проведения Конкурса, информационное сопровождение Конкурса: 1 июля по 30 июля 2021 года. </w:t>
      </w:r>
    </w:p>
    <w:p w14:paraId="1C554AE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2 часть – организационная - прием заявок и конкурсных материалов: 01 сентября по 30 сентября 2021 года. </w:t>
      </w:r>
    </w:p>
    <w:p w14:paraId="0F282CFC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предоставляют в срок до 30 сентября 2021 года на электронный адрес в виде сканов, следующие материалы: </w:t>
      </w:r>
    </w:p>
    <w:p w14:paraId="1352839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а) заявку с указанием данных: - ФИО; - полное название организации (для категории «Организация»); - контактный телефон; - электронный адрес; - описание работы (обоснованность идей, положенных в основу работы, актуальность, целевая аудитория, эффективность); </w:t>
      </w:r>
    </w:p>
    <w:p w14:paraId="5F8EC245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б) конкурсный материал: - каждый конкурсный материал номинации «Доброе сердце» направляется в текстовом редакторе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с пометкой «Конкурс «Не будь равнодушным!» на адрес </w:t>
      </w:r>
      <w:hyperlink r:id="rId6" w:history="1"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ngchel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2BFB46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часть - работа экспертной комиссии – 1 октября по 31 октября 2021 года. На основе собранных и обработанных заявок Оргкомитет формирует список конкурсантов. </w:t>
      </w:r>
    </w:p>
    <w:p w14:paraId="0F796788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>После сбора, обработки и классификации заявок, Оргкомитет формирует на их основе лист голосования экспертной комиссии.</w:t>
      </w:r>
    </w:p>
    <w:p w14:paraId="3F858D26" w14:textId="77777777" w:rsidR="005D3FAB" w:rsidRPr="005D3FAB" w:rsidRDefault="005D3FAB" w:rsidP="005D3FAB">
      <w:pPr>
        <w:spacing w:after="0" w:line="240" w:lineRule="auto"/>
        <w:ind w:firstLine="1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Оценку представленных материалов по десятибалльной шкале и определение победителей осуществляет экспертная комиссия Конкурса методом индивидуальной оценки по критериям соответствующих номинаций. </w:t>
      </w:r>
    </w:p>
    <w:p w14:paraId="0184B2E4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результатов участников и награждение победителей проводится в согласованную с Оргкомитетом дату, с 1 ноября по 15 ноября 2021г. </w:t>
      </w:r>
    </w:p>
    <w:p w14:paraId="5ACF7E43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2BBB5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2 этап - номинация «Быть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здорОвым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14:paraId="59BEC63B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1 часть – подготовительная - подготовка Положения Конкурса, разработка концепции проведения Конкурса, информационное сопровождение Конкурса: 1 декабря по 31 декабря 2021 года. </w:t>
      </w:r>
    </w:p>
    <w:p w14:paraId="06C7A62B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>2 часть – организационная - прием заявок и конкурсных материалов: 15 января по 15 февраля 2022 года.</w:t>
      </w:r>
    </w:p>
    <w:p w14:paraId="343E8634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Участники Конкурса предоставляют в срок до 15 февраля 2022 года на электронный адрес в виде сканов, следующие материалы: </w:t>
      </w:r>
    </w:p>
    <w:p w14:paraId="5DAF56C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а) заявку с указанием данных: - ФИО; - полное название организации (для категории Организация); - контактный телефон; - электронный адрес; - описание работы (обоснованность идей, положенных в основу работы, актуальность, целевая аудитория, эффективность); </w:t>
      </w:r>
    </w:p>
    <w:p w14:paraId="2AA0DAA0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б) конкурсный материал: - каждый конкурсный материал номинации «Быть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здорОвым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>!» в формате *.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avi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с пометкой «Конкурс «Не будь равнодушным!» на адрес </w:t>
      </w:r>
      <w:hyperlink r:id="rId7" w:history="1"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ngchel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5D3FA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D3FA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EFE6CA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3 часть - работа экспертной комиссии с 15 февраля по 28 февраля 2022 года. На основе собранных и обработанных заявок Оргкомитет формирует список конкурсантов. После сбора, обработки и классификации заявок, Оргкомитет формирует на их основе лист голосования экспертной комиссии. Оценку представленных материалов по десятибалльной шкале и определение победителей осуществляет экспертная комиссия Конкурса методом индивидуальной оценки по критериям соответствующих номинаций. </w:t>
      </w:r>
    </w:p>
    <w:p w14:paraId="4975DC34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результатов участников и награждение проводится в согласованную с Оргкомитетом дату, с 15 марта по 30 марта 2022 года. </w:t>
      </w:r>
    </w:p>
    <w:p w14:paraId="498D8471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1EBCD0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3 этап - номинация «Социальный плакат» </w:t>
      </w:r>
    </w:p>
    <w:p w14:paraId="173E68A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1 часть – подготовительная - подготовка Положения Конкурса, разработка концепции проведения Конкурса, информационное сопровождение Конкурса: с 15 по 30 марта 2021 года. </w:t>
      </w:r>
    </w:p>
    <w:p w14:paraId="5040C600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2 часть – организационная - прием заявок и конкурсных материалов: с 01 по 30 апреля 2022 года. </w:t>
      </w:r>
    </w:p>
    <w:p w14:paraId="5FF8BBD9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предоставляют в срок до 30 апреля 2022 года на электронный адрес в виде сканов, следующие материалы: </w:t>
      </w:r>
    </w:p>
    <w:p w14:paraId="644B6978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lastRenderedPageBreak/>
        <w:t>а) заявку с указанием данных: - ФИО; - полное название организации (для категории Организация); - контактный телефон; - электронный адрес; - описание работы (обоснованность идей, положенных в основу работы, актуальность, целевая аудитория, эффективность);</w:t>
      </w:r>
    </w:p>
    <w:p w14:paraId="3C1A012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б) конкурсные материалы: - каждый конкурсный материал номинации «Социальный плакат» предоставляется в Оргкомитет в формате *.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на адрес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  <w:lang w:val="en-US"/>
        </w:rPr>
        <w:t>ngchel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>@</w:t>
      </w:r>
      <w:r w:rsidRPr="005D3FA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D3FA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с пометкой «Конкурс «Не будь равнодушным!». </w:t>
      </w:r>
    </w:p>
    <w:p w14:paraId="4CABFA5B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3 часть - работа экспертной комиссии – 1 по 15 мая 2022 года. На основе собранных и обработанных заявок Оргкомитет формирует список конкурсантов. После сбора, обработки и классификации заявок, Оргкомитет формирует на их основе лист голосования экспертной комиссии. Оценку представленных материалов по десятибалльной шкале и определение победителей осуществляет экспертная комиссия Конкурса методом индивидуальной оценки по критериям соответствующих номинаций. </w:t>
      </w:r>
    </w:p>
    <w:p w14:paraId="7CB05B2F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результатов участников проводится в согласованную с Оргкомитетом дату, с 15 по 31 мая 2022 года. </w:t>
      </w:r>
    </w:p>
    <w:p w14:paraId="14A70A05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материалов по номинации «Быть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здорОвым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D3FA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spellEnd"/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!»: - соответствие материала объявленным целям Конкурса; - отражение тематики, формирования чувства неприятия к употреблению и распространению наркотиков, пропаганда спортивных достижений и здорового образа жизни; - авторский подход (самобытность конкурсного материала.); - глубина эмоционального воздействия; - качество выполнения (с художественной и технической точки зрения); - наличие ясной, оригинальной, хорошо проработанной идеи; - эстетически приемлемое художественно-композиционное решение. </w:t>
      </w:r>
    </w:p>
    <w:p w14:paraId="673823A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материалов по номинации «Доброе сердце»: - соответствие материала объявленным целям Конкурса; - отражение тематики, формирования чувства неприятия к употреблению и распространению наркотиков, помощь и взаимопомощь слабозащищенным слоям населения Челябинской области; - формирование четкой идеи; - оригинальность в реализации основной идеи; - соответствие основным моральным и этическим нормам. </w:t>
      </w:r>
    </w:p>
    <w:p w14:paraId="6FBD9716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материалов по номинации «Социальный плакат»: - соответствие материала объявленным целям Конкурса; - отражение тематики, формирования чувства неприятия к употреблению и распространению наркотиков, пропаганда здорового образа жизни, социальная поддержка; - оригинальность и качество исполнения представленной работы; - актуальный точный слоган; - эстетически приемлемое художественно-композиционное решение. </w:t>
      </w:r>
    </w:p>
    <w:p w14:paraId="575A0EC4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Общий бал, присуждаемый каждому конкурсному материалу, определяется как среднее арифметическое. При условии равного количества баллов среди материалов, претендующих на призовые места, проводится дополнительное голосование. Заполненные оценочные листы и протоколы Конкурса хранятся в ЧРОО «Наш город». </w:t>
      </w:r>
    </w:p>
    <w:p w14:paraId="34F5651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Извещение победителей Конкурса о дате, месте и времени проведения церемонии награждения осуществляется Оргкомитетом по указанным участниками в направленной заявке контактным данным. </w:t>
      </w:r>
    </w:p>
    <w:p w14:paraId="453344A5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Лучшие работы номинаций будут размещены на информационных стендах; видеоролики победителей будут транслироваться в социальных сетях, СМИ партнеров проекта. </w:t>
      </w:r>
    </w:p>
    <w:p w14:paraId="5ADD575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14:paraId="786D7A6D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 Не допускаются к участию в Конкурсе и не рассматриваются коллективные и анонимные материалы (не содержащие информацию об участнике Конкурса, в соответствии с заявкой Конкурса). </w:t>
      </w:r>
    </w:p>
    <w:p w14:paraId="1AFE9A2A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Организаторы Конкурса оставляют за собой право исключить из числа конкурсантов работы, содержащие скрытую рекламу и работы, не соответствующие требованиям, установленными организатором. </w:t>
      </w:r>
    </w:p>
    <w:p w14:paraId="346D0CC2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Авторы работ предоставляют организатору право на некоммерческое использование работ без предварительного уведомления автора и без выплаты какого - 9 либо вознаграждения. </w:t>
      </w:r>
    </w:p>
    <w:p w14:paraId="568F3D9A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Публичная демонстрация представленных на Конкурс работ осуществляется с обязательным упоминанием имени автора. Материалы, предоставленные на Конкурс, возврату не подлежат. </w:t>
      </w:r>
    </w:p>
    <w:p w14:paraId="503B0F97" w14:textId="77777777" w:rsidR="005D3FAB" w:rsidRPr="005D3FAB" w:rsidRDefault="005D3FAB" w:rsidP="005D3F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FAB">
        <w:rPr>
          <w:rFonts w:ascii="Times New Roman" w:eastAsia="Calibri" w:hAnsi="Times New Roman" w:cs="Times New Roman"/>
          <w:sz w:val="28"/>
          <w:szCs w:val="28"/>
        </w:rPr>
        <w:t xml:space="preserve">Победителям первых трех мест в каждой номинации вручаются дипломы, ценные подарки. Участникам вручаются дипломы и памятные подарки. </w:t>
      </w:r>
    </w:p>
    <w:p w14:paraId="04D1FB1C" w14:textId="77777777" w:rsidR="005D3FAB" w:rsidRPr="005D3FAB" w:rsidRDefault="005D3FAB" w:rsidP="005D3FA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E7433D" w14:textId="77777777" w:rsidR="005D3FAB" w:rsidRPr="005D3FAB" w:rsidRDefault="005D3FAB" w:rsidP="005D3F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D3FAB" w:rsidRPr="005D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8662B"/>
    <w:multiLevelType w:val="hybridMultilevel"/>
    <w:tmpl w:val="F5A8F878"/>
    <w:lvl w:ilvl="0" w:tplc="A5068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C9"/>
    <w:rsid w:val="00400DDC"/>
    <w:rsid w:val="005D3FAB"/>
    <w:rsid w:val="0071305C"/>
    <w:rsid w:val="007A171C"/>
    <w:rsid w:val="007E04F3"/>
    <w:rsid w:val="00BE23DD"/>
    <w:rsid w:val="00E1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38A9"/>
  <w15:chartTrackingRefBased/>
  <w15:docId w15:val="{B439EEF4-6570-4AEA-A690-B8C180D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ch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che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User_UDM-1</cp:lastModifiedBy>
  <cp:revision>5</cp:revision>
  <dcterms:created xsi:type="dcterms:W3CDTF">2022-01-18T07:39:00Z</dcterms:created>
  <dcterms:modified xsi:type="dcterms:W3CDTF">2022-01-19T08:02:00Z</dcterms:modified>
</cp:coreProperties>
</file>